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894"/>
        <w:pBdr/>
        <w:shd w:val="clear" w:color="auto" w:fill="ffffff"/>
        <w:spacing/>
        <w:ind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 w:eastAsia="uk-UA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0060" cy="640080"/>
                <wp:effectExtent l="0" t="0" r="0" b="0"/>
                <wp:docPr id="1" name="_x0000_i1026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0060" cy="6400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7.80pt;height:50.40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uk-UA"/>
        </w:rPr>
      </w:r>
      <w:r>
        <w:rPr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color w:val="000000"/>
          <w:spacing w:val="-5"/>
          <w:sz w:val="28"/>
          <w:szCs w:val="28"/>
          <w:lang w:val="uk-UA"/>
        </w:rPr>
      </w:pP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  <w:r>
        <w:rPr>
          <w:b/>
          <w:color w:val="000000"/>
          <w:spacing w:val="-5"/>
          <w:sz w:val="28"/>
          <w:szCs w:val="28"/>
          <w:lang w:val="uk-UA"/>
        </w:rPr>
      </w:r>
    </w:p>
    <w:p>
      <w:pPr>
        <w:pStyle w:val="894"/>
        <w:pBdr/>
        <w:shd w:val="clear" w:color="auto" w:fill="ffffff"/>
        <w:spacing/>
        <w:ind/>
        <w:jc w:val="center"/>
        <w:rPr>
          <w:b/>
          <w:spacing w:val="-5"/>
          <w:sz w:val="28"/>
          <w:szCs w:val="28"/>
        </w:rPr>
      </w:pPr>
      <w:r>
        <w:rPr>
          <w:b/>
          <w:spacing w:val="-5"/>
          <w:sz w:val="28"/>
          <w:szCs w:val="28"/>
          <w:lang w:val="uk-UA"/>
        </w:rPr>
        <w:t xml:space="preserve">БЕРЕСТИНСЬКА</w:t>
      </w:r>
      <w:r>
        <w:rPr>
          <w:b/>
          <w:spacing w:val="-5"/>
          <w:sz w:val="28"/>
          <w:szCs w:val="28"/>
        </w:rPr>
        <w:t xml:space="preserve"> МІСЬКА РАДА </w:t>
      </w:r>
      <w:r>
        <w:rPr>
          <w:b/>
          <w:spacing w:val="-5"/>
          <w:sz w:val="28"/>
          <w:szCs w:val="28"/>
        </w:rPr>
      </w:r>
      <w:r>
        <w:rPr>
          <w:b/>
          <w:spacing w:val="-5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b/>
          <w:color w:val="000000"/>
          <w:spacing w:val="-7"/>
          <w:sz w:val="28"/>
          <w:szCs w:val="28"/>
        </w:rPr>
        <w:t xml:space="preserve"> </w:t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b/>
          <w:color w:val="000000"/>
          <w:spacing w:val="-7"/>
          <w:sz w:val="28"/>
          <w:szCs w:val="28"/>
        </w:rPr>
      </w:pP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  <w:r>
        <w:rPr>
          <w:b/>
          <w:color w:val="000000"/>
          <w:spacing w:val="-7"/>
          <w:sz w:val="28"/>
          <w:szCs w:val="28"/>
        </w:rPr>
      </w:r>
    </w:p>
    <w:p w14:paraId="26C4625C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b/>
          <w:color w:val="000000"/>
          <w:spacing w:val="-7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360F2F03">
      <w:pPr>
        <w:pBdr/>
        <w:spacing w:after="0"/>
        <w:ind/>
        <w:jc w:val="center"/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/>
          <w:b/>
          <w:color w:val="000000"/>
          <w:spacing w:val="-7"/>
          <w:sz w:val="28"/>
          <w:szCs w:val="28"/>
          <w:lang w:val="uk-UA"/>
        </w:rPr>
      </w:r>
    </w:p>
    <w:p w14:paraId="63A979E6">
      <w:pPr>
        <w:pBdr/>
        <w:spacing w:after="0"/>
        <w:ind/>
        <w:jc w:val="left"/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pP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06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серпня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 202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  <w:lang w:val="uk-UA"/>
        </w:rPr>
        <w:t xml:space="preserve">6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року                  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7"/>
          <w:sz w:val="28"/>
          <w:szCs w:val="28"/>
        </w:rPr>
        <w:t xml:space="preserve">м. Берестин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 xml:space="preserve">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     </w:t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</w:r>
      <w:r>
        <w:rPr>
          <w:rFonts w:ascii="Times New Roman" w:hAnsi="Times New Roman" w:cs="Times New Roman"/>
          <w:b w:val="0"/>
          <w:i w:val="0"/>
          <w:color w:val="000000" w:themeColor="text1"/>
          <w:spacing w:val="-9"/>
          <w:sz w:val="28"/>
          <w:szCs w:val="28"/>
        </w:rPr>
        <w:tab/>
        <w:t xml:space="preserve">  №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  <w:lang w:val="uk-UA"/>
        </w:rPr>
        <w:t xml:space="preserve"> 513</w:t>
      </w:r>
      <w:r>
        <w:rPr>
          <w:rFonts w:ascii="Times New Roman" w:hAnsi="Times New Roman" w:cs="Times New Roman"/>
          <w:b w:val="0"/>
          <w:bCs w:val="0"/>
          <w:spacing w:val="-7"/>
          <w:sz w:val="28"/>
          <w:szCs w:val="28"/>
        </w:rPr>
      </w:r>
    </w:p>
    <w:p>
      <w:pPr>
        <w:pStyle w:val="894"/>
        <w:pBdr/>
        <w:spacing/>
        <w:ind/>
        <w:jc w:val="center"/>
        <w:rPr>
          <w:spacing w:val="-9"/>
          <w:sz w:val="28"/>
          <w:szCs w:val="28"/>
          <w:lang w:val="uk-UA"/>
        </w:rPr>
      </w:pP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  <w:r>
        <w:rPr>
          <w:spacing w:val="-9"/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розгляд з</w:t>
      </w:r>
      <w:r>
        <w:rPr>
          <w:sz w:val="28"/>
          <w:szCs w:val="28"/>
          <w:lang w:val="uk-UA"/>
        </w:rPr>
        <w:t xml:space="preserve">вернення </w:t>
      </w:r>
      <w:r>
        <w:rPr>
          <w:sz w:val="28"/>
          <w:szCs w:val="28"/>
          <w:lang w:val="uk-UA"/>
        </w:rPr>
        <w:t xml:space="preserve">Берестинського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комбінату комунальних підприємств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щодо надання дозволу на </w:t>
      </w:r>
      <w:r>
        <w:rPr>
          <w:sz w:val="28"/>
          <w:szCs w:val="28"/>
          <w:lang w:val="uk-UA"/>
        </w:rPr>
        <w:t xml:space="preserve">видалення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зелених насаджень </w:t>
      </w:r>
      <w:r>
        <w:rPr>
          <w:sz w:val="28"/>
          <w:szCs w:val="28"/>
          <w:lang w:val="uk-UA"/>
        </w:rPr>
        <w:t xml:space="preserve">на території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населених пунктів </w:t>
      </w:r>
      <w:r>
        <w:rPr>
          <w:sz w:val="28"/>
          <w:szCs w:val="28"/>
          <w:lang w:val="uk-UA"/>
        </w:rPr>
        <w:t xml:space="preserve">Берестинської </w:t>
      </w:r>
      <w:r>
        <w:rPr>
          <w:sz w:val="28"/>
          <w:szCs w:val="28"/>
          <w:lang w:val="uk-UA"/>
        </w:rPr>
        <w:t xml:space="preserve">міської ради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910"/>
        <w:pBdr/>
        <w:shd w:val="clear" w:color="auto" w:fill="ffffff"/>
        <w:spacing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 до статті  30 Закону України «Про місцеве самоврядування в Україні», 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статей 10, 28 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begin"/>
      </w:r>
      <w:r>
        <w:rPr>
          <w:rFonts w:ascii="Times New Roman" w:hAnsi="Times New Roman" w:cs="Times New Roman"/>
          <w:sz w:val="28"/>
          <w:szCs w:val="28"/>
          <w:lang w:val="uk-UA"/>
        </w:rPr>
        <w:instrText xml:space="preserve"> HYPERLINK "http://zakon0.rada.gov.ua/laws/show/2807-15" \t "_blank" </w:instrTex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separate"/>
      </w:r>
      <w:r>
        <w:rPr>
          <w:rStyle w:val="909"/>
          <w:rFonts w:ascii="Times New Roman" w:hAnsi="Times New Roman" w:cs="Times New Roman"/>
          <w:color w:val="000000"/>
          <w:sz w:val="28"/>
          <w:szCs w:val="28"/>
          <w:u w:val="none"/>
          <w:shd w:val="clear" w:color="auto" w:fill="ffffff"/>
          <w:lang w:val="uk-UA"/>
        </w:rPr>
        <w:t xml:space="preserve">Закону України «Про благоустрій населених пунктів</w:t>
      </w:r>
      <w:r>
        <w:rPr>
          <w:rFonts w:ascii="Times New Roman" w:hAnsi="Times New Roman" w:cs="Times New Roman"/>
          <w:sz w:val="28"/>
          <w:szCs w:val="28"/>
          <w:lang w:val="uk-UA"/>
        </w:rPr>
        <w:fldChar w:fldCharType="end"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»,  постанови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Кабінету Міністрів України від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0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.08.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2006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№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1045 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Про затвердження Порядку видалення дерев, кущів, газонів і квітників у населених пунктах»,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рішення виконавчого комітету від 15.03.2018 №28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 </w:t>
      </w:r>
      <w:r>
        <w:rPr>
          <w:rStyle w:val="911"/>
          <w:rFonts w:ascii="Times New Roman" w:hAnsi="Times New Roman" w:cs="Times New Roman"/>
          <w:bCs/>
          <w:sz w:val="28"/>
          <w:szCs w:val="28"/>
          <w:shd w:val="clear" w:color="auto" w:fill="ffffff"/>
          <w:lang w:val="uk-UA"/>
        </w:rPr>
        <w:t xml:space="preserve">«Про затвердження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Порядку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видалення дерев, кущів, газонів і квітників у населених пунктах міської ради», розглянувши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вернення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від 07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07.2026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№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474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щодо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видалення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зелених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насаджень 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та</w:t>
      </w:r>
      <w:r>
        <w:rPr>
          <w:rStyle w:val="912"/>
          <w:rFonts w:ascii="Times New Roman" w:hAnsi="Times New Roman" w:cs="Times New Roman"/>
          <w:bCs/>
          <w:sz w:val="28"/>
          <w:szCs w:val="28"/>
          <w:lang w:val="uk-UA"/>
        </w:rPr>
        <w:t xml:space="preserve"> надані матеріали обстеження зелених насаджень,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метою здійснення контролю за станом благоустрою та утриманням  територій  населених  пунктів ради, виконавчий комітет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іської ради 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 И Р І Ш И В: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right="-2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  <w:lang w:val="uk-UA"/>
        </w:rPr>
        <w:t xml:space="preserve">Дозволити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в особі </w:t>
      </w:r>
      <w:r>
        <w:rPr>
          <w:sz w:val="28"/>
          <w:szCs w:val="28"/>
          <w:lang w:val="uk-UA"/>
        </w:rPr>
        <w:t xml:space="preserve">директора Сергія Ткаченка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видалити </w:t>
      </w:r>
      <w:r>
        <w:rPr>
          <w:sz w:val="28"/>
          <w:szCs w:val="28"/>
          <w:lang w:val="uk-UA"/>
        </w:rPr>
        <w:t xml:space="preserve">зелені</w:t>
      </w:r>
      <w:r>
        <w:rPr>
          <w:sz w:val="28"/>
          <w:szCs w:val="28"/>
          <w:lang w:val="uk-UA"/>
        </w:rPr>
        <w:t xml:space="preserve"> насадження </w:t>
      </w:r>
      <w:r>
        <w:rPr>
          <w:sz w:val="28"/>
          <w:szCs w:val="28"/>
          <w:lang w:val="uk-UA"/>
        </w:rPr>
        <w:t xml:space="preserve">по вулиці Науковій, 8 </w:t>
      </w:r>
      <w:r>
        <w:rPr>
          <w:sz w:val="28"/>
          <w:szCs w:val="28"/>
          <w:lang w:val="uk-UA"/>
        </w:rPr>
        <w:t xml:space="preserve">в селищі Дослідне </w:t>
      </w:r>
      <w:r>
        <w:rPr>
          <w:sz w:val="28"/>
          <w:szCs w:val="28"/>
          <w:lang w:val="uk-UA"/>
        </w:rPr>
        <w:t xml:space="preserve">Берестин</w:t>
      </w:r>
      <w:r>
        <w:rPr>
          <w:sz w:val="28"/>
          <w:szCs w:val="28"/>
          <w:lang w:val="uk-UA"/>
        </w:rPr>
        <w:t xml:space="preserve">ського району,</w:t>
      </w:r>
      <w:r>
        <w:rPr>
          <w:sz w:val="28"/>
          <w:szCs w:val="28"/>
          <w:lang w:val="uk-UA"/>
        </w:rPr>
        <w:t xml:space="preserve"> які</w:t>
      </w:r>
      <w:r>
        <w:rPr>
          <w:sz w:val="28"/>
          <w:szCs w:val="28"/>
          <w:lang w:val="uk-UA"/>
        </w:rPr>
        <w:t xml:space="preserve"> з</w:t>
      </w:r>
      <w:r>
        <w:rPr>
          <w:sz w:val="28"/>
          <w:szCs w:val="28"/>
          <w:lang w:val="uk-UA"/>
        </w:rPr>
        <w:t xml:space="preserve">гідно </w:t>
      </w:r>
      <w:r>
        <w:rPr>
          <w:sz w:val="28"/>
          <w:szCs w:val="28"/>
          <w:lang w:val="uk-UA"/>
        </w:rPr>
        <w:t xml:space="preserve">акт</w:t>
      </w:r>
      <w:r>
        <w:rPr>
          <w:sz w:val="28"/>
          <w:szCs w:val="28"/>
          <w:lang w:val="uk-UA"/>
        </w:rPr>
        <w:t xml:space="preserve">у</w:t>
      </w:r>
      <w:r>
        <w:rPr>
          <w:sz w:val="28"/>
          <w:szCs w:val="28"/>
          <w:lang w:val="uk-UA"/>
        </w:rPr>
        <w:t xml:space="preserve"> № 25 </w:t>
      </w:r>
      <w:r>
        <w:rPr>
          <w:sz w:val="28"/>
          <w:szCs w:val="28"/>
          <w:lang w:val="uk-UA"/>
        </w:rPr>
        <w:t xml:space="preserve">обстеження зелених насаджень, що підлягають видаленню </w:t>
      </w:r>
      <w:r>
        <w:rPr>
          <w:sz w:val="28"/>
          <w:szCs w:val="28"/>
          <w:lang w:val="uk-UA"/>
        </w:rPr>
        <w:t xml:space="preserve">від 15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lang w:val="uk-UA"/>
        </w:rPr>
        <w:t xml:space="preserve">07</w:t>
      </w:r>
      <w:r>
        <w:rPr>
          <w:sz w:val="28"/>
          <w:szCs w:val="28"/>
          <w:lang w:val="uk-UA"/>
        </w:rPr>
        <w:t xml:space="preserve">.2026</w:t>
      </w:r>
      <w:r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 xml:space="preserve">дерева </w:t>
      </w:r>
      <w:r>
        <w:rPr>
          <w:sz w:val="28"/>
          <w:szCs w:val="28"/>
          <w:lang w:val="uk-UA"/>
        </w:rPr>
        <w:t xml:space="preserve">знаходяться в незадовільному фізіологічному стані, не підляга</w:t>
      </w:r>
      <w:r>
        <w:rPr>
          <w:sz w:val="28"/>
          <w:szCs w:val="28"/>
          <w:lang w:val="uk-UA"/>
        </w:rPr>
        <w:t xml:space="preserve">ють відновленню</w:t>
      </w:r>
      <w:r>
        <w:rPr>
          <w:sz w:val="28"/>
          <w:szCs w:val="28"/>
          <w:lang w:val="uk-UA"/>
        </w:rPr>
        <w:t xml:space="preserve"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у кількості 3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</w:t>
      </w:r>
      <w:r>
        <w:rPr>
          <w:sz w:val="28"/>
          <w:szCs w:val="28"/>
          <w:lang w:val="uk-UA"/>
        </w:rPr>
        <w:t xml:space="preserve">ць. 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2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Берестинському комбінату комунальних підприємств </w:t>
      </w:r>
      <w:r>
        <w:rPr>
          <w:sz w:val="28"/>
          <w:szCs w:val="28"/>
          <w:lang w:val="uk-UA"/>
        </w:rPr>
        <w:t xml:space="preserve">провести благоустрій та озеленення території з висадженням зелених насаджень, </w:t>
      </w:r>
      <w:r>
        <w:rPr>
          <w:sz w:val="28"/>
          <w:szCs w:val="28"/>
          <w:lang w:val="uk-UA"/>
        </w:rPr>
        <w:t xml:space="preserve">у кількості 6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од</w:t>
      </w:r>
      <w:r>
        <w:rPr>
          <w:sz w:val="28"/>
          <w:szCs w:val="28"/>
          <w:lang w:val="uk-UA"/>
        </w:rPr>
        <w:t xml:space="preserve">иниць.</w:t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F5ED629">
      <w:pPr>
        <w:pStyle w:val="894"/>
        <w:pBdr/>
        <w:spacing/>
        <w:ind/>
        <w:jc w:val="both"/>
        <w:rPr>
          <w:sz w:val="28"/>
          <w:szCs w:val="28"/>
          <w:highlight w:val="none"/>
          <w:lang w:val="uk-UA"/>
        </w:rPr>
      </w:pPr>
      <w:r>
        <w:rPr>
          <w:sz w:val="28"/>
          <w:szCs w:val="28"/>
          <w:lang w:val="uk-UA"/>
        </w:rPr>
        <w:t xml:space="preserve">          3</w:t>
      </w:r>
      <w:r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 w:eastAsia="ar-SA"/>
        </w:rPr>
        <w:t xml:space="preserve">Контроль за виконанням даного рішення </w:t>
      </w:r>
      <w:r>
        <w:rPr>
          <w:sz w:val="28"/>
          <w:szCs w:val="28"/>
        </w:rPr>
        <w:t xml:space="preserve">покласти на </w:t>
      </w:r>
      <w:r>
        <w:rPr>
          <w:sz w:val="28"/>
          <w:szCs w:val="28"/>
          <w:lang w:val="uk-UA"/>
        </w:rPr>
        <w:t xml:space="preserve">за</w:t>
      </w:r>
      <w:r>
        <w:rPr>
          <w:sz w:val="28"/>
          <w:szCs w:val="28"/>
          <w:lang w:val="uk-UA"/>
        </w:rPr>
        <w:t xml:space="preserve">ступника міського голови з питань діяльності виконавчих органів Валерія ЖУРАВСЬКОГО</w:t>
      </w:r>
      <w:r>
        <w:rPr>
          <w:sz w:val="28"/>
          <w:szCs w:val="28"/>
          <w:lang w:val="uk-UA"/>
        </w:rPr>
        <w:t xml:space="preserve">.</w:t>
      </w:r>
      <w:r>
        <w:rPr>
          <w:sz w:val="28"/>
          <w:szCs w:val="28"/>
          <w:highlight w:val="none"/>
          <w:lang w:val="uk-UA"/>
        </w:rPr>
      </w:r>
      <w:r>
        <w:rPr>
          <w:sz w:val="28"/>
          <w:szCs w:val="28"/>
          <w:highlight w:val="none"/>
          <w:lang w:val="uk-UA"/>
        </w:rPr>
      </w:r>
    </w:p>
    <w:p w14:paraId="2F0A08B5">
      <w:pPr>
        <w:pStyle w:val="894"/>
        <w:pBdr/>
        <w:spacing/>
        <w:ind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1DFE306D">
      <w:pPr>
        <w:pStyle w:val="894"/>
        <w:pBdr/>
        <w:spacing/>
        <w:ind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М</w:t>
      </w:r>
      <w:r>
        <w:rPr>
          <w:sz w:val="28"/>
          <w:szCs w:val="28"/>
          <w:lang w:val="uk-UA"/>
        </w:rPr>
        <w:t xml:space="preserve">іський голова</w:t>
        <w:tab/>
        <w:tab/>
        <w:tab/>
        <w:tab/>
        <w:t xml:space="preserve">       </w:t>
      </w:r>
      <w:r>
        <w:rPr>
          <w:sz w:val="28"/>
          <w:szCs w:val="28"/>
          <w:lang w:val="uk-UA"/>
        </w:rPr>
        <w:t xml:space="preserve">                           Світлана КРИВЕНКО</w:t>
      </w:r>
      <w:r>
        <w:rPr>
          <w:sz w:val="18"/>
          <w:szCs w:val="18"/>
          <w:lang w:val="uk-UA"/>
        </w:rPr>
        <w:t xml:space="preserve"> </w:t>
      </w:r>
      <w:r>
        <w:rPr>
          <w:lang w:val="uk-UA"/>
        </w:rPr>
      </w:r>
      <w:r>
        <w:rPr>
          <w:lang w:val="uk-UA"/>
        </w:rPr>
      </w:r>
    </w:p>
    <w:p w14:paraId="74F76019">
      <w:pPr>
        <w:pStyle w:val="894"/>
        <w:pBdr/>
        <w:tabs>
          <w:tab w:val="center" w:leader="none" w:pos="4677"/>
        </w:tabs>
        <w:spacing/>
        <w:ind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  <w:r>
        <w:rPr>
          <w:sz w:val="28"/>
          <w:szCs w:val="28"/>
          <w:lang w:val="uk-UA"/>
        </w:rPr>
      </w:r>
    </w:p>
    <w:p w14:paraId="31146096">
      <w:pPr>
        <w:pStyle w:val="894"/>
        <w:pBdr/>
        <w:tabs>
          <w:tab w:val="left" w:leader="none" w:pos="900"/>
        </w:tabs>
        <w:spacing/>
        <w:ind w:firstLine="0"/>
        <w:jc w:val="both"/>
        <w:rPr/>
      </w:pPr>
      <w:r>
        <w:rPr>
          <w:sz w:val="28"/>
          <w:szCs w:val="28"/>
          <w:lang w:val="uk-UA"/>
        </w:rPr>
      </w:r>
      <w:r/>
    </w:p>
    <w:sectPr>
      <w:footnotePr/>
      <w:endnotePr/>
      <w:type w:val="nextPage"/>
      <w:pgSz w:h="16838" w:orient="portrait" w:w="11906"/>
      <w:pgMar w:top="567" w:right="567" w:bottom="567" w:left="1701" w:header="680" w:footer="680" w:gutter="0"/>
      <w:cols w:num="1" w:sep="0" w:space="720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ourier New">
    <w:panose1 w:val="02070309020205020404"/>
  </w:font>
  <w:font w:name="Tahoma">
    <w:panose1 w:val="020B0604030504040204"/>
  </w:font>
  <w:font w:name="Verdana">
    <w:panose1 w:val="020B06040305040402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85F61"/>
    <w:lvl w:ilvl="0">
      <w:isLgl w:val="false"/>
      <w:lvlJc w:val="left"/>
      <w:lvlText w:val="%1."/>
      <w:numFmt w:val="decimal"/>
      <w:pPr>
        <w:pBdr/>
        <w:tabs>
          <w:tab w:val="num" w:leader="none" w:pos="1215"/>
        </w:tabs>
        <w:spacing/>
        <w:ind w:hanging="1215" w:left="1215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935"/>
        </w:tabs>
        <w:spacing/>
        <w:ind w:hanging="1215" w:left="1935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655"/>
        </w:tabs>
        <w:spacing/>
        <w:ind w:hanging="1215" w:left="2655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3375"/>
        </w:tabs>
        <w:spacing/>
        <w:ind w:hanging="1215" w:left="337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4095"/>
        </w:tabs>
        <w:spacing/>
        <w:ind w:hanging="1215" w:left="409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5040"/>
        </w:tabs>
        <w:spacing/>
        <w:ind w:hanging="1440" w:left="50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6120"/>
        </w:tabs>
        <w:spacing/>
        <w:ind w:hanging="1800" w:left="612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6840"/>
        </w:tabs>
        <w:spacing/>
        <w:ind w:hanging="1800" w:left="684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7920"/>
        </w:tabs>
        <w:spacing/>
        <w:ind w:hanging="2160" w:left="7920"/>
      </w:pPr>
      <w:rPr/>
      <w:start w:val="1"/>
      <w:suff w:val="tab"/>
    </w:lvl>
  </w:abstractNum>
  <w:abstractNum w:abstractNumId="1">
    <w:nsid w:val="525E2016"/>
    <w:lvl w:ilvl="0">
      <w:isLgl w:val="false"/>
      <w:lvlJc w:val="left"/>
      <w:lvlText w:val="%1."/>
      <w:numFmt w:val="decimal"/>
      <w:pPr>
        <w:pBdr/>
        <w:tabs>
          <w:tab w:val="num" w:leader="none" w:pos="1080"/>
        </w:tabs>
        <w:spacing/>
        <w:ind w:hanging="360" w:left="108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1800"/>
        </w:tabs>
        <w:spacing/>
        <w:ind w:hanging="360" w:left="18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2520"/>
        </w:tabs>
        <w:spacing/>
        <w:ind w:hanging="180" w:left="25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3240"/>
        </w:tabs>
        <w:spacing/>
        <w:ind w:hanging="360" w:left="32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3960"/>
        </w:tabs>
        <w:spacing/>
        <w:ind w:hanging="360" w:left="39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4680"/>
        </w:tabs>
        <w:spacing/>
        <w:ind w:hanging="180" w:left="46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5400"/>
        </w:tabs>
        <w:spacing/>
        <w:ind w:hanging="360" w:left="54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6120"/>
        </w:tabs>
        <w:spacing/>
        <w:ind w:hanging="360" w:left="61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6840"/>
        </w:tabs>
        <w:spacing/>
        <w:ind w:hanging="180" w:left="6840"/>
      </w:pPr>
      <w:rPr/>
      <w:start w:val="1"/>
      <w:suff w:val="tab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zh-CN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05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6">
    <w:name w:val="Table Grid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7">
    <w:name w:val="Table Grid Light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8">
    <w:name w:val="Plain Table 1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9">
    <w:name w:val="Plain Table 2"/>
    <w:basedOn w:val="705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0">
    <w:name w:val="Plain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1">
    <w:name w:val="Plain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2">
    <w:name w:val="Plain Table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3">
    <w:name w:val="Grid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4">
    <w:name w:val="Grid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5">
    <w:name w:val="Grid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6">
    <w:name w:val="Grid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7">
    <w:name w:val="Grid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8">
    <w:name w:val="Grid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9">
    <w:name w:val="Grid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0">
    <w:name w:val="Grid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1">
    <w:name w:val="Grid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2">
    <w:name w:val="Grid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3">
    <w:name w:val="Grid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4">
    <w:name w:val="Grid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5">
    <w:name w:val="Grid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6">
    <w:name w:val="Grid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7">
    <w:name w:val="Grid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8">
    <w:name w:val="Grid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9">
    <w:name w:val="Grid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0">
    <w:name w:val="Grid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1">
    <w:name w:val="Grid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Grid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Grid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Grid Table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Grid Table 4 - Accent 1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Grid Table 4 - Accent 2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Grid Table 4 - Accent 3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4 - Accent 4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4 - Accent 5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4 - Accent 6"/>
    <w:basedOn w:val="705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5 Dark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5 Dark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List Table 1 Light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List Table 1 Light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List Table 1 Light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List Table 1 Light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List Table 1 Light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List Table 1 Light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List Table 1 Light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List Table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List Table 2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List Table 2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List Table 2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List Table 2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List Table 2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List Table 2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List Table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List Table 3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List Table 3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List Table 3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List Table 3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List Table 3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List Table 3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List Table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List Table 4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List Table 4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List Table 4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4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4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4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5 Dark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5 Dark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5 Dark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5 Dark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5 Dark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5 Dark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5 Dark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6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6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6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6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6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6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6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7 Colorful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7 Colorful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7 Colorful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7 Colorful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7 Colorful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7 Colorful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7 Colorful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Bordered &amp; Lined - Accent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Bordered &amp; Lined - Accent 1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Bordered &amp; Lined - Accent 2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Bordered &amp; Lined - Accent 3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Bordered &amp; Lined - Accent 4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Bordered &amp; Lined - Accent 5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Bordered &amp; Lined - Accent 6"/>
    <w:basedOn w:val="705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Bordered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Bordered - Accent 1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Bordered - Accent 2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Bordered - Accent 3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Bordered - Accent 4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Bordered - Accent 5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Bordered - Accent 6"/>
    <w:basedOn w:val="705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32">
    <w:name w:val="Heading 1"/>
    <w:basedOn w:val="894"/>
    <w:next w:val="894"/>
    <w:link w:val="843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33">
    <w:name w:val="Heading 2"/>
    <w:basedOn w:val="894"/>
    <w:next w:val="894"/>
    <w:link w:val="844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34">
    <w:name w:val="Heading 3"/>
    <w:basedOn w:val="894"/>
    <w:next w:val="894"/>
    <w:link w:val="845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35">
    <w:name w:val="Heading 4"/>
    <w:basedOn w:val="894"/>
    <w:next w:val="894"/>
    <w:link w:val="846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36">
    <w:name w:val="Heading 5"/>
    <w:basedOn w:val="894"/>
    <w:next w:val="894"/>
    <w:link w:val="847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37">
    <w:name w:val="Heading 6"/>
    <w:basedOn w:val="894"/>
    <w:next w:val="894"/>
    <w:link w:val="848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38">
    <w:name w:val="Heading 7"/>
    <w:basedOn w:val="894"/>
    <w:next w:val="894"/>
    <w:link w:val="849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39">
    <w:name w:val="Heading 8"/>
    <w:basedOn w:val="894"/>
    <w:next w:val="894"/>
    <w:link w:val="850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40">
    <w:name w:val="Heading 9"/>
    <w:basedOn w:val="894"/>
    <w:next w:val="894"/>
    <w:link w:val="851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41" w:default="1">
    <w:name w:val="Default Paragraph Font"/>
    <w:uiPriority w:val="1"/>
    <w:semiHidden/>
    <w:unhideWhenUsed/>
    <w:pPr>
      <w:pBdr/>
      <w:spacing/>
      <w:ind/>
    </w:pPr>
  </w:style>
  <w:style w:type="numbering" w:styleId="842" w:default="1">
    <w:name w:val="No List"/>
    <w:uiPriority w:val="99"/>
    <w:semiHidden/>
    <w:unhideWhenUsed/>
    <w:pPr>
      <w:pBdr/>
      <w:spacing/>
      <w:ind/>
    </w:pPr>
  </w:style>
  <w:style w:type="character" w:styleId="843">
    <w:name w:val="Heading 1 Char"/>
    <w:basedOn w:val="841"/>
    <w:link w:val="83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44">
    <w:name w:val="Heading 2 Char"/>
    <w:basedOn w:val="841"/>
    <w:link w:val="833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45">
    <w:name w:val="Heading 3 Char"/>
    <w:basedOn w:val="841"/>
    <w:link w:val="8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46">
    <w:name w:val="Heading 4 Char"/>
    <w:basedOn w:val="841"/>
    <w:link w:val="835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47">
    <w:name w:val="Heading 5 Char"/>
    <w:basedOn w:val="841"/>
    <w:link w:val="8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48">
    <w:name w:val="Heading 6 Char"/>
    <w:basedOn w:val="841"/>
    <w:link w:val="837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49">
    <w:name w:val="Heading 7 Char"/>
    <w:basedOn w:val="841"/>
    <w:link w:val="838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50">
    <w:name w:val="Heading 8 Char"/>
    <w:basedOn w:val="841"/>
    <w:link w:val="839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51">
    <w:name w:val="Heading 9 Char"/>
    <w:basedOn w:val="841"/>
    <w:link w:val="840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52">
    <w:name w:val="Title"/>
    <w:basedOn w:val="894"/>
    <w:next w:val="894"/>
    <w:link w:val="853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53">
    <w:name w:val="Title Char"/>
    <w:basedOn w:val="841"/>
    <w:link w:val="85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54">
    <w:name w:val="Subtitle"/>
    <w:basedOn w:val="894"/>
    <w:next w:val="894"/>
    <w:link w:val="85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55">
    <w:name w:val="Subtitle Char"/>
    <w:basedOn w:val="841"/>
    <w:link w:val="85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56">
    <w:name w:val="Quote"/>
    <w:basedOn w:val="894"/>
    <w:next w:val="894"/>
    <w:link w:val="85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57">
    <w:name w:val="Quote Char"/>
    <w:basedOn w:val="841"/>
    <w:link w:val="856"/>
    <w:uiPriority w:val="29"/>
    <w:pPr>
      <w:pBdr/>
      <w:spacing/>
      <w:ind/>
    </w:pPr>
    <w:rPr>
      <w:i/>
      <w:iCs/>
      <w:color w:val="404040" w:themeColor="text1" w:themeTint="BF"/>
    </w:rPr>
  </w:style>
  <w:style w:type="paragraph" w:styleId="858">
    <w:name w:val="List Paragraph"/>
    <w:basedOn w:val="894"/>
    <w:uiPriority w:val="34"/>
    <w:qFormat/>
    <w:pPr>
      <w:pBdr/>
      <w:spacing/>
      <w:ind w:left="720"/>
      <w:contextualSpacing w:val="true"/>
    </w:pPr>
  </w:style>
  <w:style w:type="character" w:styleId="859">
    <w:name w:val="Intense Emphasis"/>
    <w:basedOn w:val="841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60">
    <w:name w:val="Intense Quote"/>
    <w:basedOn w:val="894"/>
    <w:next w:val="894"/>
    <w:link w:val="861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61">
    <w:name w:val="Intense Quote Char"/>
    <w:basedOn w:val="841"/>
    <w:link w:val="860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62">
    <w:name w:val="Intense Reference"/>
    <w:basedOn w:val="841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63">
    <w:name w:val="No Spacing"/>
    <w:basedOn w:val="894"/>
    <w:uiPriority w:val="1"/>
    <w:qFormat/>
    <w:pPr>
      <w:pBdr/>
      <w:spacing w:after="0" w:line="240" w:lineRule="auto"/>
      <w:ind/>
    </w:pPr>
  </w:style>
  <w:style w:type="character" w:styleId="864">
    <w:name w:val="Subtle Emphasis"/>
    <w:basedOn w:val="841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65">
    <w:name w:val="Emphasis"/>
    <w:basedOn w:val="841"/>
    <w:uiPriority w:val="20"/>
    <w:qFormat/>
    <w:pPr>
      <w:pBdr/>
      <w:spacing/>
      <w:ind/>
    </w:pPr>
    <w:rPr>
      <w:i/>
      <w:iCs/>
    </w:rPr>
  </w:style>
  <w:style w:type="character" w:styleId="866">
    <w:name w:val="Strong"/>
    <w:basedOn w:val="841"/>
    <w:uiPriority w:val="22"/>
    <w:qFormat/>
    <w:pPr>
      <w:pBdr/>
      <w:spacing/>
      <w:ind/>
    </w:pPr>
    <w:rPr>
      <w:b/>
      <w:bCs/>
    </w:rPr>
  </w:style>
  <w:style w:type="character" w:styleId="867">
    <w:name w:val="Subtle Reference"/>
    <w:basedOn w:val="841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68">
    <w:name w:val="Book Title"/>
    <w:basedOn w:val="841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69">
    <w:name w:val="Header"/>
    <w:basedOn w:val="894"/>
    <w:link w:val="870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0">
    <w:name w:val="Header Char"/>
    <w:basedOn w:val="841"/>
    <w:link w:val="869"/>
    <w:uiPriority w:val="99"/>
    <w:pPr>
      <w:pBdr/>
      <w:spacing/>
      <w:ind/>
    </w:pPr>
  </w:style>
  <w:style w:type="paragraph" w:styleId="871">
    <w:name w:val="Footer"/>
    <w:basedOn w:val="894"/>
    <w:link w:val="87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72">
    <w:name w:val="Footer Char"/>
    <w:basedOn w:val="841"/>
    <w:link w:val="871"/>
    <w:uiPriority w:val="99"/>
    <w:pPr>
      <w:pBdr/>
      <w:spacing/>
      <w:ind/>
    </w:pPr>
  </w:style>
  <w:style w:type="paragraph" w:styleId="873">
    <w:name w:val="Caption"/>
    <w:basedOn w:val="894"/>
    <w:next w:val="894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74">
    <w:name w:val="footnote text"/>
    <w:basedOn w:val="894"/>
    <w:link w:val="875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5">
    <w:name w:val="Footnote Text Char"/>
    <w:basedOn w:val="841"/>
    <w:link w:val="874"/>
    <w:uiPriority w:val="99"/>
    <w:semiHidden/>
    <w:pPr>
      <w:pBdr/>
      <w:spacing/>
      <w:ind/>
    </w:pPr>
    <w:rPr>
      <w:sz w:val="20"/>
      <w:szCs w:val="20"/>
    </w:rPr>
  </w:style>
  <w:style w:type="character" w:styleId="876">
    <w:name w:val="foot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paragraph" w:styleId="877">
    <w:name w:val="endnote text"/>
    <w:basedOn w:val="894"/>
    <w:link w:val="878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78">
    <w:name w:val="Endnote Text Char"/>
    <w:basedOn w:val="841"/>
    <w:link w:val="877"/>
    <w:uiPriority w:val="99"/>
    <w:semiHidden/>
    <w:pPr>
      <w:pBdr/>
      <w:spacing/>
      <w:ind/>
    </w:pPr>
    <w:rPr>
      <w:sz w:val="20"/>
      <w:szCs w:val="20"/>
    </w:rPr>
  </w:style>
  <w:style w:type="character" w:styleId="879">
    <w:name w:val="endnote reference"/>
    <w:basedOn w:val="841"/>
    <w:uiPriority w:val="99"/>
    <w:semiHidden/>
    <w:unhideWhenUsed/>
    <w:pPr>
      <w:pBdr/>
      <w:spacing/>
      <w:ind/>
    </w:pPr>
    <w:rPr>
      <w:vertAlign w:val="superscript"/>
    </w:rPr>
  </w:style>
  <w:style w:type="character" w:styleId="880">
    <w:name w:val="Hyperlink"/>
    <w:basedOn w:val="841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881">
    <w:name w:val="FollowedHyperlink"/>
    <w:basedOn w:val="841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882">
    <w:name w:val="toc 1"/>
    <w:basedOn w:val="894"/>
    <w:next w:val="894"/>
    <w:uiPriority w:val="39"/>
    <w:unhideWhenUsed/>
    <w:pPr>
      <w:pBdr/>
      <w:spacing w:after="100"/>
      <w:ind/>
    </w:pPr>
  </w:style>
  <w:style w:type="paragraph" w:styleId="883">
    <w:name w:val="toc 2"/>
    <w:basedOn w:val="894"/>
    <w:next w:val="894"/>
    <w:uiPriority w:val="39"/>
    <w:unhideWhenUsed/>
    <w:pPr>
      <w:pBdr/>
      <w:spacing w:after="100"/>
      <w:ind w:left="220"/>
    </w:pPr>
  </w:style>
  <w:style w:type="paragraph" w:styleId="884">
    <w:name w:val="toc 3"/>
    <w:basedOn w:val="894"/>
    <w:next w:val="894"/>
    <w:uiPriority w:val="39"/>
    <w:unhideWhenUsed/>
    <w:pPr>
      <w:pBdr/>
      <w:spacing w:after="100"/>
      <w:ind w:left="440"/>
    </w:pPr>
  </w:style>
  <w:style w:type="paragraph" w:styleId="885">
    <w:name w:val="toc 4"/>
    <w:basedOn w:val="894"/>
    <w:next w:val="894"/>
    <w:uiPriority w:val="39"/>
    <w:unhideWhenUsed/>
    <w:pPr>
      <w:pBdr/>
      <w:spacing w:after="100"/>
      <w:ind w:left="660"/>
    </w:pPr>
  </w:style>
  <w:style w:type="paragraph" w:styleId="886">
    <w:name w:val="toc 5"/>
    <w:basedOn w:val="894"/>
    <w:next w:val="894"/>
    <w:uiPriority w:val="39"/>
    <w:unhideWhenUsed/>
    <w:pPr>
      <w:pBdr/>
      <w:spacing w:after="100"/>
      <w:ind w:left="880"/>
    </w:pPr>
  </w:style>
  <w:style w:type="paragraph" w:styleId="887">
    <w:name w:val="toc 6"/>
    <w:basedOn w:val="894"/>
    <w:next w:val="894"/>
    <w:uiPriority w:val="39"/>
    <w:unhideWhenUsed/>
    <w:pPr>
      <w:pBdr/>
      <w:spacing w:after="100"/>
      <w:ind w:left="1100"/>
    </w:pPr>
  </w:style>
  <w:style w:type="paragraph" w:styleId="888">
    <w:name w:val="toc 7"/>
    <w:basedOn w:val="894"/>
    <w:next w:val="894"/>
    <w:uiPriority w:val="39"/>
    <w:unhideWhenUsed/>
    <w:pPr>
      <w:pBdr/>
      <w:spacing w:after="100"/>
      <w:ind w:left="1320"/>
    </w:pPr>
  </w:style>
  <w:style w:type="paragraph" w:styleId="889">
    <w:name w:val="toc 8"/>
    <w:basedOn w:val="894"/>
    <w:next w:val="894"/>
    <w:uiPriority w:val="39"/>
    <w:unhideWhenUsed/>
    <w:pPr>
      <w:pBdr/>
      <w:spacing w:after="100"/>
      <w:ind w:left="1540"/>
    </w:pPr>
  </w:style>
  <w:style w:type="paragraph" w:styleId="890">
    <w:name w:val="toc 9"/>
    <w:basedOn w:val="894"/>
    <w:next w:val="894"/>
    <w:uiPriority w:val="39"/>
    <w:unhideWhenUsed/>
    <w:pPr>
      <w:pBdr/>
      <w:spacing w:after="100"/>
      <w:ind w:left="1760"/>
    </w:pPr>
  </w:style>
  <w:style w:type="character" w:styleId="891">
    <w:name w:val="Placeholder Text"/>
    <w:basedOn w:val="841"/>
    <w:uiPriority w:val="99"/>
    <w:semiHidden/>
    <w:pPr>
      <w:pBdr/>
      <w:spacing/>
      <w:ind/>
    </w:pPr>
    <w:rPr>
      <w:color w:val="666666"/>
    </w:rPr>
  </w:style>
  <w:style w:type="paragraph" w:styleId="892">
    <w:name w:val="TOC Heading"/>
    <w:uiPriority w:val="39"/>
    <w:unhideWhenUsed/>
    <w:pPr>
      <w:pBdr/>
      <w:spacing/>
      <w:ind/>
    </w:pPr>
  </w:style>
  <w:style w:type="paragraph" w:styleId="893">
    <w:name w:val="table of figures"/>
    <w:basedOn w:val="894"/>
    <w:next w:val="894"/>
    <w:uiPriority w:val="99"/>
    <w:unhideWhenUsed/>
    <w:pPr>
      <w:pBdr/>
      <w:spacing w:after="0" w:afterAutospacing="0"/>
      <w:ind/>
    </w:pPr>
  </w:style>
  <w:style w:type="paragraph" w:styleId="894" w:default="1">
    <w:name w:val="Normal"/>
    <w:next w:val="894"/>
    <w:link w:val="894"/>
    <w:qFormat/>
    <w:pPr>
      <w:pBdr/>
      <w:spacing/>
      <w:ind/>
    </w:pPr>
    <w:rPr>
      <w:lang w:val="ru-RU" w:eastAsia="ru-RU" w:bidi="ar-SA"/>
    </w:rPr>
  </w:style>
  <w:style w:type="paragraph" w:styleId="895">
    <w:name w:val="Заголовок 1"/>
    <w:basedOn w:val="894"/>
    <w:next w:val="894"/>
    <w:link w:val="894"/>
    <w:qFormat/>
    <w:pPr>
      <w:keepNext w:val="true"/>
      <w:pBdr/>
      <w:spacing/>
      <w:ind w:right="-766"/>
      <w:outlineLvl w:val="0"/>
    </w:pPr>
    <w:rPr>
      <w:sz w:val="28"/>
      <w:lang w:val="uk-UA"/>
    </w:rPr>
  </w:style>
  <w:style w:type="paragraph" w:styleId="896">
    <w:name w:val="Заголовок 2"/>
    <w:basedOn w:val="894"/>
    <w:next w:val="894"/>
    <w:link w:val="894"/>
    <w:qFormat/>
    <w:pPr>
      <w:keepNext w:val="true"/>
      <w:pBdr/>
      <w:spacing/>
      <w:ind w:right="-766"/>
      <w:jc w:val="center"/>
      <w:outlineLvl w:val="1"/>
    </w:pPr>
    <w:rPr>
      <w:sz w:val="28"/>
      <w:lang w:val="uk-UA"/>
    </w:rPr>
  </w:style>
  <w:style w:type="paragraph" w:styleId="897">
    <w:name w:val="Заголовок 3"/>
    <w:basedOn w:val="894"/>
    <w:next w:val="894"/>
    <w:link w:val="894"/>
    <w:qFormat/>
    <w:pPr>
      <w:keepNext w:val="true"/>
      <w:pBdr/>
      <w:tabs>
        <w:tab w:val="left" w:leader="none" w:pos="1110"/>
        <w:tab w:val="center" w:leader="none" w:pos="4678"/>
      </w:tabs>
      <w:spacing/>
      <w:ind w:right="-2"/>
      <w:jc w:val="center"/>
      <w:outlineLvl w:val="2"/>
    </w:pPr>
    <w:rPr>
      <w:b/>
      <w:sz w:val="24"/>
      <w:lang w:val="uk-UA"/>
    </w:rPr>
  </w:style>
  <w:style w:type="paragraph" w:styleId="898">
    <w:name w:val="Заголовок 4"/>
    <w:basedOn w:val="894"/>
    <w:next w:val="894"/>
    <w:link w:val="894"/>
    <w:qFormat/>
    <w:pPr>
      <w:keepNext w:val="true"/>
      <w:pBdr/>
      <w:tabs>
        <w:tab w:val="left" w:leader="none" w:pos="3390"/>
      </w:tabs>
      <w:spacing/>
      <w:ind w:right="-2"/>
      <w:jc w:val="center"/>
      <w:outlineLvl w:val="3"/>
    </w:pPr>
    <w:rPr>
      <w:sz w:val="28"/>
      <w:lang w:val="uk-UA"/>
    </w:rPr>
  </w:style>
  <w:style w:type="character" w:styleId="899">
    <w:name w:val="Основной шрифт абзаца"/>
    <w:next w:val="899"/>
    <w:link w:val="906"/>
    <w:semiHidden/>
    <w:pPr>
      <w:pBdr/>
      <w:spacing/>
      <w:ind/>
    </w:pPr>
  </w:style>
  <w:style w:type="table" w:styleId="900">
    <w:name w:val="Обычная таблица"/>
    <w:next w:val="900"/>
    <w:link w:val="894"/>
    <w:semiHidden/>
    <w:pPr>
      <w:pBdr/>
      <w:spacing/>
      <w:ind/>
    </w:pPr>
    <w:tblPr>
      <w:tblInd w:w="0" w:type="dxa"/>
      <w:tblW w:w="0" w:type="auto"/>
      <w:tblCellMar>
        <w:left w:w="108" w:type="dxa"/>
        <w:top w:w="0" w:type="dxa"/>
        <w:right w:w="108" w:type="dxa"/>
        <w:bottom w:w="0" w:type="dxa"/>
      </w:tblCellMar>
      <w:tblBorders/>
      <w:tblLayout w:type="fixed"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01">
    <w:name w:val="Нет списка"/>
    <w:next w:val="901"/>
    <w:link w:val="894"/>
    <w:semiHidden/>
    <w:pPr>
      <w:pBdr/>
      <w:spacing/>
      <w:ind/>
    </w:pPr>
  </w:style>
  <w:style w:type="paragraph" w:styleId="902">
    <w:name w:val="Верхний колонтитул"/>
    <w:basedOn w:val="894"/>
    <w:next w:val="902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3">
    <w:name w:val="Нижний колонтитул"/>
    <w:basedOn w:val="894"/>
    <w:next w:val="903"/>
    <w:link w:val="894"/>
    <w:pPr>
      <w:pBdr/>
      <w:tabs>
        <w:tab w:val="center" w:leader="none" w:pos="4153"/>
        <w:tab w:val="right" w:leader="none" w:pos="8306"/>
      </w:tabs>
      <w:spacing/>
      <w:ind/>
    </w:pPr>
  </w:style>
  <w:style w:type="paragraph" w:styleId="904">
    <w:name w:val="Основной текст"/>
    <w:basedOn w:val="894"/>
    <w:next w:val="904"/>
    <w:link w:val="894"/>
    <w:pPr>
      <w:pBdr/>
      <w:spacing/>
      <w:ind w:right="-2"/>
      <w:jc w:val="both"/>
    </w:pPr>
    <w:rPr>
      <w:sz w:val="28"/>
      <w:lang w:val="uk-UA"/>
    </w:rPr>
  </w:style>
  <w:style w:type="paragraph" w:styleId="905">
    <w:name w:val="Основной текст 2"/>
    <w:basedOn w:val="894"/>
    <w:next w:val="905"/>
    <w:link w:val="894"/>
    <w:pPr>
      <w:pBdr/>
      <w:spacing/>
      <w:ind/>
    </w:pPr>
    <w:rPr>
      <w:sz w:val="28"/>
      <w:lang w:val="uk-UA"/>
    </w:rPr>
  </w:style>
  <w:style w:type="paragraph" w:styleId="906">
    <w:name w:val="Знак"/>
    <w:basedOn w:val="894"/>
    <w:next w:val="906"/>
    <w:link w:val="899"/>
    <w:pPr>
      <w:pBdr/>
      <w:spacing/>
      <w:ind/>
    </w:pPr>
    <w:rPr>
      <w:rFonts w:ascii="Verdana" w:hAnsi="Verdana" w:cs="Verdana"/>
      <w:lang w:val="en-US" w:eastAsia="en-US"/>
    </w:rPr>
  </w:style>
  <w:style w:type="paragraph" w:styleId="907">
    <w:name w:val="Текст выноски"/>
    <w:basedOn w:val="894"/>
    <w:next w:val="907"/>
    <w:link w:val="894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08">
    <w:name w:val="Основной текст с отступом"/>
    <w:basedOn w:val="894"/>
    <w:next w:val="908"/>
    <w:link w:val="894"/>
    <w:pPr>
      <w:pBdr/>
      <w:spacing w:after="120"/>
      <w:ind w:left="283"/>
    </w:pPr>
    <w:rPr>
      <w:sz w:val="24"/>
      <w:szCs w:val="24"/>
    </w:rPr>
  </w:style>
  <w:style w:type="character" w:styleId="909">
    <w:name w:val="Гиперссылка"/>
    <w:next w:val="909"/>
    <w:link w:val="894"/>
    <w:pPr>
      <w:pBdr/>
      <w:spacing/>
      <w:ind/>
    </w:pPr>
    <w:rPr>
      <w:color w:val="0000ff"/>
      <w:u w:val="single"/>
    </w:rPr>
  </w:style>
  <w:style w:type="paragraph" w:styleId="910">
    <w:name w:val="Стандартный HTML"/>
    <w:basedOn w:val="894"/>
    <w:next w:val="910"/>
    <w:link w:val="894"/>
    <w:pPr>
      <w:pBdr/>
      <w:tabs>
        <w:tab w:val="left" w:leader="none" w:pos="916"/>
        <w:tab w:val="left" w:leader="none" w:pos="1832"/>
        <w:tab w:val="left" w:leader="none" w:pos="2748"/>
        <w:tab w:val="left" w:leader="none" w:pos="3664"/>
        <w:tab w:val="left" w:leader="none" w:pos="4580"/>
        <w:tab w:val="left" w:leader="none" w:pos="5496"/>
        <w:tab w:val="left" w:leader="none" w:pos="6412"/>
        <w:tab w:val="left" w:leader="none" w:pos="7328"/>
        <w:tab w:val="left" w:leader="none" w:pos="8244"/>
        <w:tab w:val="left" w:leader="none" w:pos="9160"/>
        <w:tab w:val="left" w:leader="none" w:pos="10076"/>
        <w:tab w:val="left" w:leader="none" w:pos="10992"/>
        <w:tab w:val="left" w:leader="none" w:pos="11908"/>
        <w:tab w:val="left" w:leader="none" w:pos="12824"/>
        <w:tab w:val="left" w:leader="none" w:pos="13740"/>
        <w:tab w:val="left" w:leader="none" w:pos="14656"/>
      </w:tabs>
      <w:spacing/>
      <w:ind/>
    </w:pPr>
    <w:rPr>
      <w:rFonts w:ascii="Courier New" w:hAnsi="Courier New" w:cs="Courier New"/>
    </w:rPr>
  </w:style>
  <w:style w:type="character" w:styleId="911">
    <w:name w:val="rvts9"/>
    <w:basedOn w:val="899"/>
    <w:next w:val="911"/>
    <w:link w:val="894"/>
    <w:pPr>
      <w:pBdr/>
      <w:spacing/>
      <w:ind/>
    </w:pPr>
  </w:style>
  <w:style w:type="character" w:styleId="912">
    <w:name w:val="rvts23"/>
    <w:basedOn w:val="899"/>
    <w:next w:val="912"/>
    <w:link w:val="894"/>
    <w:pPr>
      <w:pBdr/>
      <w:spacing/>
      <w:ind/>
    </w:pPr>
  </w:style>
  <w:style w:type="paragraph" w:styleId="913">
    <w:name w:val="Обычный (веб)"/>
    <w:basedOn w:val="894"/>
    <w:next w:val="913"/>
    <w:link w:val="914"/>
    <w:pPr>
      <w:pBdr/>
      <w:spacing w:after="100" w:afterAutospacing="1" w:before="100" w:beforeAutospacing="1"/>
      <w:ind/>
    </w:pPr>
    <w:rPr>
      <w:sz w:val="24"/>
      <w:szCs w:val="24"/>
    </w:rPr>
  </w:style>
  <w:style w:type="character" w:styleId="914">
    <w:name w:val="Обычный (веб) Знак"/>
    <w:next w:val="914"/>
    <w:link w:val="913"/>
    <w:pPr>
      <w:pBdr/>
      <w:spacing/>
      <w:ind/>
    </w:pPr>
    <w:rPr>
      <w:sz w:val="24"/>
      <w:szCs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 </Company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КРАСНОГРАДСЬКА МІСЬКА РАДА      ВИКОНАВЧИЙ КОМІТЕТ</dc:title>
  <dc:creator>Галина</dc:creator>
  <cp:revision>19</cp:revision>
  <dcterms:created xsi:type="dcterms:W3CDTF">2025-12-09T08:22:00Z</dcterms:created>
  <dcterms:modified xsi:type="dcterms:W3CDTF">2026-08-06T11:59:54Z</dcterms:modified>
  <cp:version>983040</cp:version>
</cp:coreProperties>
</file>